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 xml:space="preserve">Янина Любовь Георгиевна, 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>учитель начальных классов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>МАОУ «Городская гимназия №1»</w:t>
      </w:r>
    </w:p>
    <w:p w:rsidR="001F2D05" w:rsidRPr="001F2D05" w:rsidRDefault="001F2D05" w:rsidP="001F2D05">
      <w:pPr>
        <w:widowControl/>
        <w:autoSpaceDE/>
        <w:autoSpaceDN/>
        <w:adjustRightInd/>
        <w:jc w:val="right"/>
        <w:rPr>
          <w:rFonts w:eastAsiaTheme="minorHAnsi"/>
          <w:lang w:val="ru-RU" w:eastAsia="en-US"/>
        </w:rPr>
      </w:pPr>
      <w:r w:rsidRPr="001F2D05">
        <w:rPr>
          <w:rFonts w:eastAsiaTheme="minorHAnsi"/>
          <w:lang w:val="ru-RU" w:eastAsia="en-US"/>
        </w:rPr>
        <w:t xml:space="preserve">г. Усть-Илимска Иркутской области </w:t>
      </w:r>
    </w:p>
    <w:p w:rsidR="00DD619C" w:rsidRDefault="00DD619C" w:rsidP="00DD619C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6F7E5B" w:rsidRPr="001D608B" w:rsidRDefault="00DD619C" w:rsidP="00DD619C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  <w:bookmarkStart w:id="0" w:name="_GoBack"/>
      <w:r w:rsidRPr="001D608B">
        <w:rPr>
          <w:rFonts w:eastAsia="Times New Roman"/>
          <w:b/>
          <w:lang w:val="ru-RU"/>
        </w:rPr>
        <w:t>Комплексная  работа по литературному чтению (4 класс)</w:t>
      </w:r>
    </w:p>
    <w:bookmarkEnd w:id="0"/>
    <w:p w:rsidR="001F2D05" w:rsidRDefault="001F2D05" w:rsidP="006F7E5B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D5674F" w:rsidRDefault="00052F3B" w:rsidP="00D5674F">
      <w:pPr>
        <w:ind w:firstLine="708"/>
        <w:jc w:val="both"/>
        <w:rPr>
          <w:rStyle w:val="extended-textfull"/>
          <w:lang w:val="ru-RU"/>
        </w:rPr>
      </w:pPr>
      <w:r w:rsidRPr="00052F3B">
        <w:rPr>
          <w:rFonts w:eastAsia="Times New Roman"/>
          <w:color w:val="000000"/>
          <w:lang w:val="ru-RU"/>
        </w:rPr>
        <w:t>Федеральный государственный образовательный</w:t>
      </w:r>
      <w:r w:rsidRPr="00A43C12">
        <w:rPr>
          <w:rFonts w:eastAsia="Times New Roman"/>
          <w:color w:val="000000"/>
          <w:lang w:val="ru-RU"/>
        </w:rPr>
        <w:t xml:space="preserve"> стандарт начального</w:t>
      </w:r>
      <w:r w:rsidRPr="00052F3B">
        <w:rPr>
          <w:rFonts w:eastAsia="Times New Roman"/>
          <w:color w:val="000000"/>
          <w:lang w:val="ru-RU"/>
        </w:rPr>
        <w:t xml:space="preserve"> общего образования, предъявляя требования к </w:t>
      </w:r>
      <w:proofErr w:type="spellStart"/>
      <w:r w:rsidRPr="00052F3B">
        <w:rPr>
          <w:rFonts w:eastAsia="Times New Roman"/>
          <w:color w:val="000000"/>
          <w:lang w:val="ru-RU"/>
        </w:rPr>
        <w:t>метапредметным</w:t>
      </w:r>
      <w:proofErr w:type="spellEnd"/>
      <w:r w:rsidRPr="00052F3B">
        <w:rPr>
          <w:rFonts w:eastAsia="Times New Roman"/>
          <w:color w:val="000000"/>
          <w:lang w:val="ru-RU"/>
        </w:rPr>
        <w:t xml:space="preserve"> результатам освоения основной образовательной программы, выделяет «овладение навыками смыслового чтения текстов различных стилей и жанров в соответствии с целями и задачами».</w:t>
      </w:r>
      <w:r w:rsidRPr="00A43C12">
        <w:rPr>
          <w:rFonts w:eastAsia="Times New Roman"/>
          <w:color w:val="000000"/>
          <w:lang w:val="ru-RU"/>
        </w:rPr>
        <w:t xml:space="preserve"> </w:t>
      </w:r>
      <w:r w:rsidR="00504738" w:rsidRPr="00504738">
        <w:rPr>
          <w:rFonts w:eastAsia="Times New Roman"/>
          <w:lang w:val="ru-RU"/>
        </w:rPr>
        <w:t xml:space="preserve">Согласно текущим тенденциям, актуальны слова русского педагога В. П. </w:t>
      </w:r>
      <w:proofErr w:type="spellStart"/>
      <w:r w:rsidR="00504738" w:rsidRPr="00504738">
        <w:rPr>
          <w:rFonts w:eastAsia="Times New Roman"/>
          <w:lang w:val="ru-RU"/>
        </w:rPr>
        <w:t>Вахтерова</w:t>
      </w:r>
      <w:proofErr w:type="spellEnd"/>
      <w:r w:rsidR="00504738" w:rsidRPr="00504738">
        <w:rPr>
          <w:rFonts w:eastAsia="Times New Roman"/>
          <w:lang w:val="ru-RU"/>
        </w:rPr>
        <w:t xml:space="preserve">: «Образован не тот, кто много знает, а тот, кто хочет много </w:t>
      </w:r>
      <w:proofErr w:type="gramStart"/>
      <w:r w:rsidR="00504738" w:rsidRPr="00504738">
        <w:rPr>
          <w:rFonts w:eastAsia="Times New Roman"/>
          <w:lang w:val="ru-RU"/>
        </w:rPr>
        <w:t>знать</w:t>
      </w:r>
      <w:proofErr w:type="gramEnd"/>
      <w:r w:rsidR="00504738" w:rsidRPr="00504738">
        <w:rPr>
          <w:rFonts w:eastAsia="Times New Roman"/>
          <w:lang w:val="ru-RU"/>
        </w:rPr>
        <w:t xml:space="preserve"> и кто умеет добывать эти знания».</w:t>
      </w:r>
      <w:r w:rsidR="00504738" w:rsidRPr="00A43C12">
        <w:rPr>
          <w:rStyle w:val="extended-textfull"/>
          <w:bCs/>
          <w:lang w:val="ru-RU"/>
        </w:rPr>
        <w:t xml:space="preserve"> По словам М. Горького, «Всем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хорошим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во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мне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я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обязан</w:t>
      </w:r>
      <w:r w:rsidR="00504738" w:rsidRPr="00A43C12">
        <w:rPr>
          <w:rStyle w:val="extended-textfull"/>
          <w:lang w:val="ru-RU"/>
        </w:rPr>
        <w:t xml:space="preserve"> </w:t>
      </w:r>
      <w:r w:rsidR="00504738" w:rsidRPr="00A43C12">
        <w:rPr>
          <w:rStyle w:val="extended-textfull"/>
          <w:bCs/>
          <w:lang w:val="ru-RU"/>
        </w:rPr>
        <w:t>книгам</w:t>
      </w:r>
      <w:r w:rsidR="00504738" w:rsidRPr="00A43C12">
        <w:rPr>
          <w:rStyle w:val="extended-textfull"/>
          <w:lang w:val="ru-RU"/>
        </w:rPr>
        <w:t>»</w:t>
      </w:r>
      <w:r w:rsidR="00D5674F">
        <w:rPr>
          <w:rStyle w:val="extended-textfull"/>
          <w:lang w:val="ru-RU"/>
        </w:rPr>
        <w:t>. П</w:t>
      </w:r>
      <w:r w:rsidR="008F1E6F" w:rsidRPr="00A43C12">
        <w:rPr>
          <w:rStyle w:val="extended-textfull"/>
          <w:lang w:val="ru-RU"/>
        </w:rPr>
        <w:t xml:space="preserve">оэтому важно детей </w:t>
      </w:r>
      <w:r w:rsidR="00504738" w:rsidRPr="00A43C12">
        <w:rPr>
          <w:rStyle w:val="extended-textfull"/>
          <w:lang w:val="ru-RU"/>
        </w:rPr>
        <w:t xml:space="preserve"> научить </w:t>
      </w:r>
      <w:r w:rsidR="008F1E6F" w:rsidRPr="00A43C12">
        <w:rPr>
          <w:rStyle w:val="extended-textfull"/>
          <w:lang w:val="ru-RU"/>
        </w:rPr>
        <w:t xml:space="preserve">читать осмысленно. </w:t>
      </w:r>
    </w:p>
    <w:p w:rsidR="00D5674F" w:rsidRDefault="00504738" w:rsidP="00D5674F">
      <w:pPr>
        <w:ind w:firstLine="708"/>
        <w:jc w:val="both"/>
        <w:rPr>
          <w:rFonts w:eastAsia="Times New Roman"/>
          <w:lang w:val="ru-RU"/>
        </w:rPr>
      </w:pPr>
      <w:r w:rsidRPr="00A43C12">
        <w:rPr>
          <w:rFonts w:eastAsia="Times New Roman"/>
          <w:lang w:val="ru-RU"/>
        </w:rPr>
        <w:t>В результате изучения литературного чтения  на уровне  начального общего образования  основная задача учителя: формировать  у учащихся потребность в систематическом чтении как средстве познания мира и самого себя. Следует заметить, что младшие школьники не испытывают большой интерес к литературному чтению.</w:t>
      </w:r>
      <w:r w:rsidR="008F1E6F" w:rsidRPr="00A43C12">
        <w:rPr>
          <w:rFonts w:eastAsia="Times New Roman"/>
          <w:lang w:val="ru-RU"/>
        </w:rPr>
        <w:t xml:space="preserve"> Необходимо широко использовать в педагогической практике технологию смыслового чтения, которая позволит </w:t>
      </w:r>
      <w:r w:rsidR="008F1E6F" w:rsidRPr="00A43C12">
        <w:rPr>
          <w:rFonts w:eastAsia="Times New Roman"/>
          <w:color w:val="000000"/>
          <w:lang w:val="ru-RU"/>
        </w:rPr>
        <w:t xml:space="preserve">точно и полно понимать </w:t>
      </w:r>
      <w:r w:rsidR="008F1E6F" w:rsidRPr="00052F3B">
        <w:rPr>
          <w:rFonts w:eastAsia="Times New Roman"/>
          <w:color w:val="000000"/>
          <w:lang w:val="ru-RU"/>
        </w:rPr>
        <w:t xml:space="preserve"> содер</w:t>
      </w:r>
      <w:r w:rsidR="008F1E6F" w:rsidRPr="00A43C12">
        <w:rPr>
          <w:rFonts w:eastAsia="Times New Roman"/>
          <w:color w:val="000000"/>
          <w:lang w:val="ru-RU"/>
        </w:rPr>
        <w:t>жание текста и осмысливать</w:t>
      </w:r>
      <w:r w:rsidR="008F1E6F" w:rsidRPr="00052F3B">
        <w:rPr>
          <w:rFonts w:eastAsia="Times New Roman"/>
          <w:color w:val="000000"/>
          <w:lang w:val="ru-RU"/>
        </w:rPr>
        <w:t xml:space="preserve"> извлеченную информацию.</w:t>
      </w:r>
      <w:r w:rsidR="008F1E6F" w:rsidRPr="00A43C12">
        <w:rPr>
          <w:rFonts w:eastAsia="Times New Roman"/>
          <w:color w:val="000000"/>
          <w:lang w:val="ru-RU"/>
        </w:rPr>
        <w:t xml:space="preserve"> </w:t>
      </w:r>
      <w:r w:rsidR="008F1E6F" w:rsidRPr="00A43C12">
        <w:rPr>
          <w:rFonts w:eastAsia="Times New Roman"/>
          <w:lang w:val="ru-RU"/>
        </w:rPr>
        <w:t>Таким образом,  выпускник научит</w:t>
      </w:r>
      <w:r w:rsidR="00A43C12">
        <w:rPr>
          <w:rFonts w:eastAsia="Times New Roman"/>
          <w:lang w:val="ru-RU"/>
        </w:rPr>
        <w:t xml:space="preserve">ся </w:t>
      </w:r>
      <w:r w:rsidR="008F1E6F" w:rsidRPr="00A43C12">
        <w:rPr>
          <w:rFonts w:eastAsia="Times New Roman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определять позиции героев художественного текста, позицию автора художественного текста</w:t>
      </w:r>
      <w:r w:rsidR="008F1E6F" w:rsidRPr="00A43C12">
        <w:rPr>
          <w:rFonts w:eastAsia="Times New Roman"/>
          <w:i/>
          <w:lang w:val="ru-RU"/>
        </w:rPr>
        <w:t>.</w:t>
      </w:r>
      <w:r w:rsidR="008F1E6F" w:rsidRPr="00A43C12">
        <w:rPr>
          <w:rFonts w:eastAsia="Times New Roman"/>
          <w:color w:val="000000"/>
          <w:lang w:val="ru-RU"/>
        </w:rPr>
        <w:t xml:space="preserve"> Если учащийся</w:t>
      </w:r>
      <w:r w:rsidR="008F1E6F" w:rsidRPr="00052F3B">
        <w:rPr>
          <w:rFonts w:eastAsia="Times New Roman"/>
          <w:color w:val="000000"/>
          <w:lang w:val="ru-RU"/>
        </w:rPr>
        <w:t xml:space="preserve"> владеет смысловым чтением, т</w:t>
      </w:r>
      <w:r w:rsidR="006003D0">
        <w:rPr>
          <w:rFonts w:eastAsia="Times New Roman"/>
          <w:color w:val="000000"/>
          <w:lang w:val="ru-RU"/>
        </w:rPr>
        <w:t>о у него развивается устная</w:t>
      </w:r>
      <w:r w:rsidR="008F1E6F" w:rsidRPr="00052F3B">
        <w:rPr>
          <w:rFonts w:eastAsia="Times New Roman"/>
          <w:color w:val="000000"/>
          <w:lang w:val="ru-RU"/>
        </w:rPr>
        <w:t xml:space="preserve"> и </w:t>
      </w:r>
      <w:r w:rsidR="006003D0">
        <w:rPr>
          <w:rFonts w:eastAsia="Times New Roman"/>
          <w:color w:val="000000"/>
          <w:lang w:val="ru-RU"/>
        </w:rPr>
        <w:t>письменная речь. У него</w:t>
      </w:r>
      <w:r w:rsidR="008F1E6F" w:rsidRPr="00A43C12">
        <w:rPr>
          <w:rFonts w:eastAsia="Times New Roman"/>
          <w:lang w:val="ru-RU"/>
        </w:rPr>
        <w:t xml:space="preserve"> </w:t>
      </w:r>
      <w:proofErr w:type="gramStart"/>
      <w:r w:rsidR="008F1E6F" w:rsidRPr="00A43C12">
        <w:rPr>
          <w:rFonts w:eastAsia="Times New Roman"/>
          <w:lang w:val="ru-RU"/>
        </w:rPr>
        <w:t>будет</w:t>
      </w:r>
      <w:proofErr w:type="gramEnd"/>
      <w:r w:rsidR="008F1E6F" w:rsidRPr="00A43C12">
        <w:rPr>
          <w:rFonts w:eastAsia="Times New Roman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  <w:r w:rsidR="00A43C12" w:rsidRPr="00A43C12">
        <w:rPr>
          <w:rFonts w:eastAsia="Times New Roman"/>
          <w:lang w:val="ru-RU"/>
        </w:rPr>
        <w:t xml:space="preserve"> </w:t>
      </w:r>
      <w:r w:rsidR="00A43C12">
        <w:rPr>
          <w:rFonts w:eastAsia="Times New Roman"/>
          <w:lang w:val="ru-RU"/>
        </w:rPr>
        <w:t xml:space="preserve">Школьники </w:t>
      </w:r>
      <w:r w:rsidR="00A43C12" w:rsidRPr="00816696">
        <w:rPr>
          <w:rFonts w:eastAsia="Times New Roman"/>
          <w:lang w:val="ru-RU"/>
        </w:rPr>
        <w:t>научатся вести диалог в различных коммуникативных ситуациях, соблюдая правила речевого этикета</w:t>
      </w:r>
      <w:r w:rsidR="00A43C12">
        <w:rPr>
          <w:rFonts w:eastAsia="Times New Roman"/>
          <w:lang w:val="ru-RU"/>
        </w:rPr>
        <w:t>,</w:t>
      </w:r>
      <w:r w:rsidR="00A43C12" w:rsidRPr="00816696">
        <w:rPr>
          <w:rFonts w:eastAsia="Times New Roman"/>
          <w:lang w:val="ru-RU"/>
        </w:rPr>
        <w:t xml:space="preserve"> составлять несложные монологические высказывания</w:t>
      </w:r>
      <w:r w:rsidR="00D5674F">
        <w:rPr>
          <w:rFonts w:eastAsia="Times New Roman"/>
          <w:lang w:val="ru-RU"/>
        </w:rPr>
        <w:t>.</w:t>
      </w:r>
    </w:p>
    <w:p w:rsidR="00D5674F" w:rsidRDefault="00D5674F" w:rsidP="00D5674F">
      <w:pPr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Разработанная мною система</w:t>
      </w:r>
      <w:r w:rsidRPr="00316FA8">
        <w:rPr>
          <w:rFonts w:eastAsia="Times New Roman"/>
          <w:lang w:val="ru-RU"/>
        </w:rPr>
        <w:t xml:space="preserve"> контроля и оценки уровня п</w:t>
      </w:r>
      <w:r>
        <w:rPr>
          <w:rFonts w:eastAsia="Times New Roman"/>
          <w:lang w:val="ru-RU"/>
        </w:rPr>
        <w:t xml:space="preserve">одготовки учащихся начальной школы по литературному чтению включает </w:t>
      </w:r>
      <w:r w:rsidRPr="00316FA8">
        <w:rPr>
          <w:rFonts w:eastAsia="Times New Roman"/>
          <w:lang w:val="ru-RU"/>
        </w:rPr>
        <w:t>многофункциональные задания</w:t>
      </w:r>
      <w:r>
        <w:rPr>
          <w:rFonts w:eastAsia="Times New Roman"/>
          <w:lang w:val="ru-RU"/>
        </w:rPr>
        <w:t>, которые помогают учащимся овладеть</w:t>
      </w:r>
      <w:r w:rsidRPr="00D5674F">
        <w:rPr>
          <w:rFonts w:eastAsia="Times New Roman"/>
          <w:lang w:val="ru-RU"/>
        </w:rPr>
        <w:t xml:space="preserve"> </w:t>
      </w:r>
      <w:r w:rsidRPr="00316FA8">
        <w:rPr>
          <w:rFonts w:eastAsia="Times New Roman"/>
          <w:lang w:val="ru-RU"/>
        </w:rPr>
        <w:t>читательской деятельн</w:t>
      </w:r>
      <w:r>
        <w:rPr>
          <w:rFonts w:eastAsia="Times New Roman"/>
          <w:lang w:val="ru-RU"/>
        </w:rPr>
        <w:t>остью.</w:t>
      </w:r>
    </w:p>
    <w:p w:rsidR="008430B1" w:rsidRDefault="008430B1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DD619C" w:rsidRDefault="00DD619C" w:rsidP="00DD619C">
      <w:pPr>
        <w:widowControl/>
        <w:autoSpaceDE/>
        <w:autoSpaceDN/>
        <w:adjustRightInd/>
        <w:rPr>
          <w:rFonts w:eastAsiaTheme="minorHAnsi"/>
          <w:b/>
          <w:lang w:val="ru-RU" w:eastAsia="en-US"/>
        </w:rPr>
      </w:pPr>
    </w:p>
    <w:p w:rsid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8430B1">
        <w:rPr>
          <w:rFonts w:eastAsiaTheme="minorHAnsi"/>
          <w:b/>
          <w:lang w:val="ru-RU" w:eastAsia="en-US"/>
        </w:rPr>
        <w:lastRenderedPageBreak/>
        <w:t>Комплексная работа по литературному чтению</w:t>
      </w: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  <w:r w:rsidRPr="008430B1">
        <w:rPr>
          <w:rFonts w:eastAsiaTheme="minorHAnsi"/>
          <w:b/>
          <w:lang w:val="ru-RU" w:eastAsia="en-US"/>
        </w:rPr>
        <w:t>4 класс</w:t>
      </w:r>
    </w:p>
    <w:p w:rsidR="008430B1" w:rsidRPr="008430B1" w:rsidRDefault="008430B1" w:rsidP="008430B1">
      <w:pPr>
        <w:widowControl/>
        <w:autoSpaceDE/>
        <w:autoSpaceDN/>
        <w:adjustRightInd/>
        <w:jc w:val="center"/>
        <w:rPr>
          <w:rFonts w:eastAsiaTheme="minorHAnsi"/>
          <w:b/>
          <w:lang w:val="ru-RU"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674"/>
      </w:tblGrid>
      <w:tr w:rsidR="008430B1" w:rsidRPr="008430B1" w:rsidTr="006E6574">
        <w:trPr>
          <w:trHeight w:val="7530"/>
        </w:trPr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1.Прочитай. Напиши название.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  <w:t xml:space="preserve">                                </w:t>
            </w:r>
            <w:r w:rsidRPr="008430B1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8"/>
                <w:szCs w:val="28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 Если хочешь познать истину, начни с азбуки. 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Русский алфавит, которым мы пользуемся сегодня, произошел от славянского алфавита. Его составителями были два священника - братья Константин и Мефодий. Было это очень давно – в 9 веке. В семье военного чиновника, служившего в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Солуни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, росли два сына – Константин и Мефодий. Население там было – наполовину греки, наполовину славяне, и в семье мальчиков мать была гречанкой, отец – болгарином, и поэтому с детства у них –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солунских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 братьев – было 2 родных языка – греческий и славянский.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Характеры братьев были очень схожи. Оба много читали, любили учиться. Кирилл (Константин получил это имя при крещении) начал посещать школу в восьмилетнем возрасте. Он прилежно учился, осваивал греческий язык, счет, овладевал верховой ездой и воинскими приемами. Но любимым его занятием было чтение книг. Он своим умом и прилежанием приводил в удивление учителей. 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Константин получил блестящее образование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при императорском дворце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 xml:space="preserve"> в столице Византии – Константинополе. Быстро изучил грамматику, арифметику, геометрию, астрономию, музыку, знал 22 языка. Интерес к наукам, упорство в учении, трудолюбии – всё это сделало его одним из самых образованных людей Византии.</w:t>
            </w:r>
            <w:r w:rsidRPr="008430B1">
              <w:rPr>
                <w:rFonts w:eastAsiaTheme="minorHAnsi"/>
                <w:lang w:val="ru-RU" w:eastAsia="en-US"/>
              </w:rPr>
              <w:br/>
              <w:t xml:space="preserve">      В граде 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Плиске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 xml:space="preserve">, который в то время был столицей Болгарии, братья Кирилл и Мефодий огласили изобретение славянского алфавита. Они перевели на славянский язык Евангелие и иные богослужебные книги. Начиная с 1987 года, в нашей стране в этот день стал проводиться праздник славянской письменности и культуры.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      Этот новый алфавит получил название «кириллица» в честь Кирилла. От данной азбуки и происходит наш русский алфавит. 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sz w:val="16"/>
                <w:szCs w:val="16"/>
                <w:lang w:val="ru-RU" w:eastAsia="en-US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24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47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58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69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76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86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97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106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117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128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137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144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155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166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179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188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201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212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223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229</w:t>
            </w:r>
          </w:p>
        </w:tc>
      </w:tr>
      <w:tr w:rsidR="008430B1" w:rsidRPr="001D608B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2.Расставь название частей по порядку: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Cs/>
                <w:lang w:val="ru-RU" w:eastAsia="en-US"/>
              </w:rPr>
              <w:t>____</w:t>
            </w:r>
            <w:r w:rsidRPr="008430B1">
              <w:rPr>
                <w:rFonts w:eastAsiaTheme="minorHAnsi"/>
                <w:lang w:val="ru-RU" w:eastAsia="en-US"/>
              </w:rPr>
              <w:t xml:space="preserve"> Блестящее образование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при императорском дворце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>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Изобретение славянского алфавита.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Братья Константин и Мефодий – составители славянского алфавита.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 Новый алфавит получил название «кириллица» в честь Кирилла.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3.Определи стиль текста </w:t>
            </w:r>
            <w:r w:rsidRPr="008430B1">
              <w:rPr>
                <w:rFonts w:eastAsiaTheme="minorHAnsi"/>
                <w:bCs/>
                <w:i/>
                <w:lang w:val="ru-RU" w:eastAsia="en-US"/>
              </w:rPr>
              <w:t>(подчеркни правильный ответ)</w:t>
            </w:r>
            <w:r w:rsidRPr="008430B1">
              <w:rPr>
                <w:rFonts w:eastAsiaTheme="minorHAnsi"/>
                <w:i/>
                <w:lang w:val="ru-RU" w:eastAsia="en-US"/>
              </w:rPr>
              <w:t>:</w:t>
            </w:r>
            <w:r w:rsidRPr="008430B1">
              <w:rPr>
                <w:rFonts w:eastAsiaTheme="minorHAnsi"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iCs/>
                <w:lang w:val="ru-RU" w:eastAsia="en-US"/>
              </w:rPr>
              <w:t>научный, художественный.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4.Определи тип текста </w:t>
            </w:r>
            <w:r w:rsidRPr="008430B1">
              <w:rPr>
                <w:rFonts w:eastAsiaTheme="minorHAnsi"/>
                <w:bCs/>
                <w:i/>
                <w:lang w:val="ru-RU" w:eastAsia="en-US"/>
              </w:rPr>
              <w:t>(подчеркни правильный ответ):</w:t>
            </w: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lang w:val="ru-RU" w:eastAsia="en-US"/>
              </w:rPr>
            </w:pPr>
            <w:r w:rsidRPr="008430B1">
              <w:rPr>
                <w:rFonts w:eastAsiaTheme="minorHAnsi"/>
                <w:bCs/>
                <w:iCs/>
                <w:lang w:val="ru-RU" w:eastAsia="en-US"/>
              </w:rPr>
              <w:t xml:space="preserve">повествование, рассуждение, описание. 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5.</w:t>
            </w:r>
            <w:r w:rsidRPr="008430B1">
              <w:rPr>
                <w:rFonts w:eastAsiaTheme="minorHAnsi"/>
                <w:lang w:val="ru-RU" w:eastAsia="en-US"/>
              </w:rPr>
              <w:t xml:space="preserve"> </w:t>
            </w:r>
            <w:r w:rsidRPr="008430B1">
              <w:rPr>
                <w:rFonts w:eastAsiaTheme="minorHAnsi"/>
                <w:b/>
                <w:lang w:val="ru-RU" w:eastAsia="en-US"/>
              </w:rPr>
              <w:t>Продолжи пословицу из текста</w:t>
            </w:r>
            <w:r w:rsidRPr="008430B1">
              <w:rPr>
                <w:rFonts w:eastAsiaTheme="minorHAnsi"/>
                <w:lang w:val="ru-RU" w:eastAsia="en-US"/>
              </w:rPr>
              <w:t>: Если хочешь познать истину, 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6.Ответь на вопросы</w:t>
            </w:r>
            <w:r w:rsidRPr="008430B1">
              <w:rPr>
                <w:rFonts w:eastAsiaTheme="minorHAnsi"/>
                <w:bCs/>
                <w:lang w:val="ru-RU" w:eastAsia="en-US"/>
              </w:rPr>
              <w:t>:</w:t>
            </w: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1.Назовите имена двух священников, которые составили алфавит?________________________________________________________________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  <w:t>2.Где Константин получил блестящее образование?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3.Какие предметы изучал Кирилл и сколько знал языков?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  <w:t>4.Что обозначает слово «</w:t>
            </w:r>
            <w:proofErr w:type="spellStart"/>
            <w:r w:rsidRPr="008430B1">
              <w:rPr>
                <w:rFonts w:eastAsiaTheme="minorHAnsi"/>
                <w:lang w:val="ru-RU" w:eastAsia="en-US"/>
              </w:rPr>
              <w:t>Плиска</w:t>
            </w:r>
            <w:proofErr w:type="spellEnd"/>
            <w:r w:rsidRPr="008430B1">
              <w:rPr>
                <w:rFonts w:eastAsiaTheme="minorHAnsi"/>
                <w:lang w:val="ru-RU" w:eastAsia="en-US"/>
              </w:rPr>
              <w:t>», объясните его значение. ________________________________________________________________________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>7.Допиши предложения.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lastRenderedPageBreak/>
              <w:t>1.Любимым занятием Кирилла в детстве было… 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2.Новый алфавит получил название «кириллица» в честь… 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3.Они перевели на славянский язык… 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1D608B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lastRenderedPageBreak/>
              <w:t>8. Продолжи цепочку</w:t>
            </w:r>
            <w:r w:rsidRPr="008430B1">
              <w:rPr>
                <w:rFonts w:eastAsiaTheme="minorHAnsi"/>
                <w:lang w:val="ru-RU" w:eastAsia="en-US"/>
              </w:rPr>
              <w:t>: Болгария – болгарский,   Греция - _________________,   Белоруссия - __________________,  Россия - __________________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 xml:space="preserve"> .</w:t>
            </w:r>
            <w:proofErr w:type="gramEnd"/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 xml:space="preserve">9.Выпиши из текста 2 словосочетания (имя </w:t>
            </w:r>
            <w:proofErr w:type="spellStart"/>
            <w:r w:rsidRPr="008430B1">
              <w:rPr>
                <w:rFonts w:eastAsiaTheme="minorHAnsi"/>
                <w:b/>
                <w:lang w:val="ru-RU" w:eastAsia="en-US"/>
              </w:rPr>
              <w:t>прилагательное+имя</w:t>
            </w:r>
            <w:proofErr w:type="spellEnd"/>
            <w:r w:rsidRPr="008430B1">
              <w:rPr>
                <w:rFonts w:eastAsiaTheme="minorHAnsi"/>
                <w:b/>
                <w:lang w:val="ru-RU" w:eastAsia="en-US"/>
              </w:rPr>
              <w:t xml:space="preserve"> существительное).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b/>
                <w:lang w:val="ru-RU" w:eastAsia="en-US"/>
              </w:rPr>
              <w:t>10. Из слов в скобках составьте предложение, правильно употребляя окончания.</w:t>
            </w:r>
            <w:r w:rsidRPr="008430B1">
              <w:rPr>
                <w:rFonts w:eastAsiaTheme="minorHAnsi"/>
                <w:lang w:val="ru-RU" w:eastAsia="en-US"/>
              </w:rPr>
              <w:t xml:space="preserve"> (Кирилл, изучить, грамматика, арифметика, геометрия, астрономия, музыка, знать 22 языка).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  <w:r w:rsidRPr="008430B1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1D608B" w:rsidTr="006E6574">
        <w:tc>
          <w:tcPr>
            <w:tcW w:w="8897" w:type="dxa"/>
          </w:tcPr>
          <w:p w:rsidR="008430B1" w:rsidRPr="008430B1" w:rsidRDefault="00DC02A7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11.Подчеркни</w:t>
            </w:r>
            <w:r w:rsidR="008430B1" w:rsidRPr="008430B1">
              <w:rPr>
                <w:rFonts w:eastAsiaTheme="minorHAnsi"/>
                <w:b/>
                <w:lang w:val="ru-RU" w:eastAsia="en-US"/>
              </w:rPr>
              <w:t xml:space="preserve"> слова с ошибками в написании:</w:t>
            </w:r>
            <w:r w:rsidR="008430B1" w:rsidRPr="008430B1">
              <w:rPr>
                <w:rFonts w:eastAsiaTheme="minorHAnsi"/>
                <w:lang w:val="ru-RU" w:eastAsia="en-US"/>
              </w:rPr>
              <w:t xml:space="preserve"> </w:t>
            </w:r>
            <w:r w:rsidR="008430B1" w:rsidRPr="008430B1">
              <w:rPr>
                <w:rFonts w:eastAsiaTheme="minorHAnsi"/>
                <w:lang w:val="ru-RU" w:eastAsia="en-US"/>
              </w:rPr>
              <w:br/>
              <w:t xml:space="preserve">Мефодий,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свещенник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гречянкой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gramStart"/>
            <w:r w:rsidR="008430B1" w:rsidRPr="008430B1">
              <w:rPr>
                <w:rFonts w:eastAsiaTheme="minorHAnsi"/>
                <w:lang w:val="ru-RU" w:eastAsia="en-US"/>
              </w:rPr>
              <w:t>славянский</w:t>
            </w:r>
            <w:proofErr w:type="gram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руский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>,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="008430B1" w:rsidRPr="008430B1">
              <w:rPr>
                <w:rFonts w:eastAsiaTheme="minorHAnsi"/>
                <w:lang w:val="ru-RU" w:eastAsia="en-US"/>
              </w:rPr>
              <w:t xml:space="preserve">прожили,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писменность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глаголица, монахи,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спомощью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="008430B1" w:rsidRPr="008430B1">
              <w:rPr>
                <w:rFonts w:eastAsiaTheme="minorHAnsi"/>
                <w:lang w:val="ru-RU" w:eastAsia="en-US"/>
              </w:rPr>
              <w:t>удевление</w:t>
            </w:r>
            <w:proofErr w:type="spellEnd"/>
            <w:r w:rsidR="008430B1" w:rsidRPr="008430B1">
              <w:rPr>
                <w:rFonts w:eastAsiaTheme="minorHAnsi"/>
                <w:lang w:val="ru-RU" w:eastAsia="en-US"/>
              </w:rPr>
              <w:t xml:space="preserve"> учителей. </w:t>
            </w:r>
            <w:r w:rsidR="008430B1" w:rsidRPr="008430B1">
              <w:rPr>
                <w:rFonts w:eastAsiaTheme="minorHAnsi"/>
                <w:lang w:val="ru-RU" w:eastAsia="en-US"/>
              </w:rPr>
              <w:br/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DC02A7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12.Напиши</w:t>
            </w:r>
            <w:r w:rsidR="008430B1" w:rsidRPr="008430B1">
              <w:rPr>
                <w:rFonts w:eastAsiaTheme="minorHAnsi"/>
                <w:b/>
                <w:lang w:val="ru-RU" w:eastAsia="en-US"/>
              </w:rPr>
              <w:t xml:space="preserve"> 2-3 предложения на тему: «Какую пользу принесла письменность людям?» </w:t>
            </w:r>
            <w:r w:rsidR="008430B1" w:rsidRPr="008430B1">
              <w:rPr>
                <w:rFonts w:eastAsiaTheme="minorHAnsi"/>
                <w:lang w:val="ru-RU" w:eastAsia="en-US"/>
              </w:rPr>
              <w:t>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lang w:val="ru-RU" w:eastAsia="en-US"/>
              </w:rPr>
            </w:pP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1D608B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13.Поставь знаки препинания.  В каждом предложении подчеркни грамматическую основу предложения. 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Cs/>
                <w:iCs/>
                <w:lang w:val="ru-RU" w:eastAsia="en-US"/>
              </w:rPr>
            </w:pPr>
            <w:r w:rsidRPr="008430B1">
              <w:rPr>
                <w:rFonts w:eastAsiaTheme="minorHAnsi"/>
                <w:lang w:val="ru-RU" w:eastAsia="en-US"/>
              </w:rPr>
              <w:t xml:space="preserve">Они оба много </w:t>
            </w:r>
            <w:proofErr w:type="gramStart"/>
            <w:r w:rsidRPr="008430B1">
              <w:rPr>
                <w:rFonts w:eastAsiaTheme="minorHAnsi"/>
                <w:lang w:val="ru-RU" w:eastAsia="en-US"/>
              </w:rPr>
              <w:t>читали</w:t>
            </w:r>
            <w:proofErr w:type="gramEnd"/>
            <w:r w:rsidRPr="008430B1">
              <w:rPr>
                <w:rFonts w:eastAsiaTheme="minorHAnsi"/>
                <w:lang w:val="ru-RU" w:eastAsia="en-US"/>
              </w:rPr>
              <w:t xml:space="preserve"> любили учиться Кирилл  начал посещать школу в восьмилетнем возрасте он прилежно учился, осваивал греческий язык счет овладевал верховой ездой и воинскими приемами он своим умом и прилежанием приводил в удивление учителей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8430B1" w:rsidRPr="008430B1" w:rsidTr="006E6574">
        <w:tc>
          <w:tcPr>
            <w:tcW w:w="8897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>14.Прочитай текст и ответь на вопросы.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30B1" w:rsidRPr="001D608B" w:rsidTr="006E6574">
              <w:tc>
                <w:tcPr>
                  <w:tcW w:w="1980" w:type="dxa"/>
                </w:tcPr>
                <w:p w:rsidR="008430B1" w:rsidRPr="008430B1" w:rsidRDefault="008430B1" w:rsidP="008430B1">
                  <w:pPr>
                    <w:widowControl/>
                    <w:autoSpaceDE/>
                    <w:autoSpaceDN/>
                    <w:adjustRightInd/>
                    <w:rPr>
                      <w:rFonts w:eastAsiaTheme="minorHAnsi"/>
                      <w:b/>
                      <w:bCs/>
                      <w:lang w:val="ru-RU" w:eastAsia="en-US"/>
                    </w:rPr>
                  </w:pPr>
                  <w:r w:rsidRPr="008430B1">
                    <w:rPr>
                      <w:rFonts w:eastAsiaTheme="minorHAnsi"/>
                      <w:noProof/>
                      <w:lang w:val="ru-RU"/>
                    </w:rPr>
                    <w:drawing>
                      <wp:inline distT="0" distB="0" distL="0" distR="0" wp14:anchorId="673D2EC7" wp14:editId="313868E0">
                        <wp:extent cx="1071654" cy="582420"/>
                        <wp:effectExtent l="0" t="0" r="0" b="8255"/>
                        <wp:docPr id="1" name="Рисунок 1" descr="http://mosprogulka.ru/_pu/1/452237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osprogulka.ru/_pu/1/452237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03" cy="585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</w:tcPr>
                <w:p w:rsidR="008430B1" w:rsidRPr="008430B1" w:rsidRDefault="008430B1" w:rsidP="008430B1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Theme="minorHAnsi"/>
                      <w:noProof/>
                      <w:lang w:val="ru-RU"/>
                    </w:rPr>
                  </w:pPr>
                  <w:r w:rsidRPr="008430B1">
                    <w:rPr>
                      <w:rFonts w:eastAsia="Times New Roman"/>
                      <w:bCs/>
                      <w:lang w:val="ru-RU"/>
                    </w:rPr>
                    <w:t xml:space="preserve">Памятник Кириллу и </w:t>
                  </w:r>
                  <w:proofErr w:type="spellStart"/>
                  <w:r w:rsidRPr="008430B1">
                    <w:rPr>
                      <w:rFonts w:eastAsia="Times New Roman"/>
                      <w:bCs/>
                      <w:lang w:val="ru-RU"/>
                    </w:rPr>
                    <w:t>Мефодию</w:t>
                  </w:r>
                  <w:proofErr w:type="spellEnd"/>
                  <w:r w:rsidRPr="008430B1">
                    <w:rPr>
                      <w:rFonts w:eastAsia="Times New Roman"/>
                      <w:lang w:val="ru-RU"/>
                    </w:rPr>
                    <w:t xml:space="preserve"> был открыт в Москве в </w:t>
                  </w:r>
                  <w:hyperlink r:id="rId6" w:history="1">
                    <w:r w:rsidRPr="008430B1">
                      <w:rPr>
                        <w:rFonts w:eastAsia="Times New Roman"/>
                        <w:bCs/>
                        <w:lang w:val="ru-RU"/>
                      </w:rPr>
                      <w:t>Ильинском сквере</w:t>
                    </w:r>
                  </w:hyperlink>
                  <w:r w:rsidRPr="008430B1">
                    <w:rPr>
                      <w:rFonts w:eastAsia="Times New Roman"/>
                      <w:lang w:val="ru-RU"/>
                    </w:rPr>
                    <w:t xml:space="preserve"> вблизи Славянской площади 24 мая 1992 года - в День славянской письменности и культуры.</w:t>
                  </w:r>
                </w:p>
              </w:tc>
            </w:tr>
          </w:tbl>
          <w:p w:rsidR="008430B1" w:rsidRPr="008430B1" w:rsidRDefault="008430B1" w:rsidP="008430B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lang w:val="ru-RU" w:eastAsia="en-US"/>
              </w:rPr>
            </w:pPr>
            <w:r w:rsidRPr="008430B1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8430B1">
              <w:rPr>
                <w:rFonts w:eastAsia="Times New Roman"/>
                <w:bCs/>
                <w:lang w:val="ru-RU"/>
              </w:rPr>
              <w:t>Кирилл и Мефодий</w:t>
            </w:r>
            <w:r w:rsidRPr="008430B1">
              <w:rPr>
                <w:rFonts w:eastAsia="Times New Roman"/>
                <w:lang w:val="ru-RU"/>
              </w:rPr>
              <w:t xml:space="preserve"> - легендарные создатели старославянского языка и азбуки.  На лицевой стороне постамента по-старославянски написаны благодарственные слова: </w:t>
            </w:r>
            <w:r w:rsidRPr="008430B1">
              <w:rPr>
                <w:rFonts w:eastAsia="Times New Roman"/>
                <w:i/>
                <w:lang w:val="ru-RU"/>
              </w:rPr>
              <w:t xml:space="preserve">«Святым равноапостольным первоучителям славянским </w:t>
            </w:r>
            <w:proofErr w:type="spellStart"/>
            <w:r w:rsidRPr="008430B1">
              <w:rPr>
                <w:rFonts w:eastAsia="Times New Roman"/>
                <w:i/>
                <w:lang w:val="ru-RU"/>
              </w:rPr>
              <w:t>Мефодию</w:t>
            </w:r>
            <w:proofErr w:type="spellEnd"/>
            <w:r w:rsidRPr="008430B1">
              <w:rPr>
                <w:rFonts w:eastAsia="Times New Roman"/>
                <w:i/>
                <w:lang w:val="ru-RU"/>
              </w:rPr>
              <w:t xml:space="preserve"> и Кириллу. Благодарная Россия». </w:t>
            </w:r>
            <w:r w:rsidRPr="008430B1">
              <w:rPr>
                <w:rFonts w:eastAsia="Times New Roman"/>
                <w:lang w:val="ru-RU"/>
              </w:rPr>
              <w:t>Надпись стала камнем преткновения: хотя памятник является символом славянской письменности, после установки монумента в ней насчитали целых 5 орфографических ошибок (из которых 2 - в слове "Россия"), а в свитке с алфавитом в руках одного из братьев, помимо прочего, пропущена буква "Н".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 xml:space="preserve">1.Где установлен памятник  Кириллу и </w:t>
            </w:r>
            <w:proofErr w:type="spellStart"/>
            <w:r w:rsidRPr="008430B1">
              <w:rPr>
                <w:rFonts w:eastAsia="Times New Roman"/>
                <w:lang w:val="ru-RU"/>
              </w:rPr>
              <w:t>Мефодию</w:t>
            </w:r>
            <w:proofErr w:type="spellEnd"/>
            <w:r w:rsidRPr="008430B1">
              <w:rPr>
                <w:rFonts w:eastAsia="Times New Roman"/>
                <w:lang w:val="ru-RU"/>
              </w:rPr>
              <w:t>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2. Когда отмечается День славянской письменности и культуры?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3.Какие ошибки допущены после установки памятника?</w:t>
            </w:r>
          </w:p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8430B1">
              <w:rPr>
                <w:rFonts w:eastAsia="Times New Roman"/>
                <w:lang w:val="ru-RU"/>
              </w:rPr>
              <w:t>________________________________________________________________________</w:t>
            </w:r>
          </w:p>
        </w:tc>
        <w:tc>
          <w:tcPr>
            <w:tcW w:w="674" w:type="dxa"/>
          </w:tcPr>
          <w:p w:rsidR="008430B1" w:rsidRPr="008430B1" w:rsidRDefault="008430B1" w:rsidP="008430B1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</w:tbl>
    <w:p w:rsidR="00D5674F" w:rsidRDefault="00D5674F" w:rsidP="008430B1">
      <w:pPr>
        <w:spacing w:before="100" w:beforeAutospacing="1" w:after="100" w:afterAutospacing="1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6003D0" w:rsidRDefault="006003D0" w:rsidP="00D5674F">
      <w:pPr>
        <w:spacing w:before="100" w:beforeAutospacing="1" w:after="100" w:afterAutospacing="1"/>
        <w:ind w:firstLine="708"/>
        <w:jc w:val="both"/>
        <w:rPr>
          <w:rFonts w:eastAsia="Times New Roman"/>
          <w:lang w:val="ru-RU"/>
        </w:rPr>
      </w:pPr>
    </w:p>
    <w:p w:rsidR="00D5674F" w:rsidRPr="00316FA8" w:rsidRDefault="00D5674F" w:rsidP="00D5674F">
      <w:pPr>
        <w:spacing w:before="100" w:beforeAutospacing="1" w:after="100" w:afterAutospacing="1"/>
        <w:jc w:val="both"/>
        <w:rPr>
          <w:rFonts w:eastAsia="Times New Roman"/>
          <w:lang w:val="ru-RU"/>
        </w:rPr>
      </w:pPr>
      <w:r w:rsidRPr="00316FA8">
        <w:rPr>
          <w:rFonts w:eastAsia="Times New Roman"/>
          <w:lang w:val="ru-RU"/>
        </w:rPr>
        <w:t xml:space="preserve"> позволяют организовать дифференцированную текущую и итоговую проверку знаний и учебных умений учащихся, оценить их продвижение в овладении </w:t>
      </w:r>
    </w:p>
    <w:p w:rsidR="008F1E6F" w:rsidRPr="00A43C12" w:rsidRDefault="00A43C12" w:rsidP="00A43C12">
      <w:pPr>
        <w:widowControl/>
        <w:autoSpaceDE/>
        <w:autoSpaceDN/>
        <w:adjustRightInd/>
        <w:ind w:firstLine="70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</w:t>
      </w:r>
    </w:p>
    <w:p w:rsidR="008F1E6F" w:rsidRPr="00052F3B" w:rsidRDefault="008F1E6F" w:rsidP="008F1E6F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</w:p>
    <w:p w:rsidR="008F1E6F" w:rsidRPr="00816696" w:rsidRDefault="008F1E6F" w:rsidP="008F1E6F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504738" w:rsidRPr="00052F3B" w:rsidRDefault="00504738" w:rsidP="00052F3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</w:p>
    <w:p w:rsidR="00504738" w:rsidRPr="00504738" w:rsidRDefault="008F1E6F" w:rsidP="0050473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  <w:r>
        <w:rPr>
          <w:rFonts w:eastAsia="Times New Roman"/>
          <w:color w:val="000000"/>
          <w:sz w:val="27"/>
          <w:szCs w:val="27"/>
          <w:lang w:val="ru-RU"/>
        </w:rPr>
        <w:t xml:space="preserve">Перед учителем стоит цель: научить учащихся понимать содержание прочитанного текста, добывать и извлекать необходимую информацию.  </w:t>
      </w:r>
      <w:proofErr w:type="gramStart"/>
      <w:r w:rsidR="00504738">
        <w:rPr>
          <w:rStyle w:val="extended-textfull"/>
          <w:lang w:val="ru-RU"/>
        </w:rPr>
        <w:t xml:space="preserve">Как научить младших школьников читать книги, </w:t>
      </w:r>
      <w:r w:rsidR="00504738" w:rsidRPr="00504738">
        <w:rPr>
          <w:rStyle w:val="extended-textfull"/>
          <w:lang w:val="ru-RU"/>
        </w:rPr>
        <w:t xml:space="preserve"> ещё в молодости 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понял уже, что искусство более великодушно, чем люди. (2)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люблю </w:t>
      </w:r>
      <w:r w:rsidR="00504738" w:rsidRPr="00504738">
        <w:rPr>
          <w:rStyle w:val="extended-textfull"/>
          <w:b/>
          <w:bCs/>
          <w:lang w:val="ru-RU"/>
        </w:rPr>
        <w:t>книги</w:t>
      </w:r>
      <w:r w:rsidR="00504738" w:rsidRPr="00504738">
        <w:rPr>
          <w:rStyle w:val="extended-textfull"/>
          <w:lang w:val="ru-RU"/>
        </w:rPr>
        <w:t xml:space="preserve">: каждая из них кажется </w:t>
      </w:r>
      <w:r w:rsidR="00504738" w:rsidRPr="00504738">
        <w:rPr>
          <w:rStyle w:val="extended-textfull"/>
          <w:b/>
          <w:bCs/>
          <w:lang w:val="ru-RU"/>
        </w:rPr>
        <w:t>мне</w:t>
      </w:r>
      <w:r w:rsidR="00504738" w:rsidRPr="00504738">
        <w:rPr>
          <w:rStyle w:val="extended-textfull"/>
          <w:lang w:val="ru-RU"/>
        </w:rPr>
        <w:t xml:space="preserve"> чудом, а писатель — магом. (3)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не могу говорить о </w:t>
      </w:r>
      <w:r w:rsidR="00504738" w:rsidRPr="00504738">
        <w:rPr>
          <w:rStyle w:val="extended-textfull"/>
          <w:b/>
          <w:bCs/>
          <w:lang w:val="ru-RU"/>
        </w:rPr>
        <w:t>книгах</w:t>
      </w:r>
      <w:r w:rsidR="00504738" w:rsidRPr="00504738">
        <w:rPr>
          <w:rStyle w:val="extended-textfull"/>
          <w:lang w:val="ru-RU"/>
        </w:rPr>
        <w:t xml:space="preserve"> иначе, как с глубочайшим волнением, с радостным энтузиазмом. (4)Быть может, это смешно, но это так. (5)Вероятно, скажут, что это энтузиазм</w:t>
      </w:r>
      <w:proofErr w:type="gramEnd"/>
      <w:r w:rsidR="00504738" w:rsidRPr="00504738">
        <w:rPr>
          <w:rStyle w:val="extended-textfull"/>
          <w:lang w:val="ru-RU"/>
        </w:rPr>
        <w:t xml:space="preserve"> дикаря: пусть говорят — </w:t>
      </w:r>
      <w:r w:rsidR="00504738" w:rsidRPr="00504738">
        <w:rPr>
          <w:rStyle w:val="extended-textfull"/>
          <w:b/>
          <w:bCs/>
          <w:lang w:val="ru-RU"/>
        </w:rPr>
        <w:t>я</w:t>
      </w:r>
      <w:r w:rsidR="00504738" w:rsidRPr="00504738">
        <w:rPr>
          <w:rStyle w:val="extended-textfull"/>
          <w:lang w:val="ru-RU"/>
        </w:rPr>
        <w:t xml:space="preserve"> неисцелим.</w:t>
      </w:r>
      <w:r w:rsidR="00504738">
        <w:rPr>
          <w:rStyle w:val="extended-textfull"/>
        </w:rPr>
        <w:t> </w:t>
      </w:r>
      <w:r w:rsidR="00504738" w:rsidRPr="00504738">
        <w:rPr>
          <w:rStyle w:val="extended-textfull"/>
          <w:lang w:val="ru-RU"/>
        </w:rPr>
        <w:t xml:space="preserve">... «Человек всю свою жизнь </w:t>
      </w:r>
      <w:r w:rsidR="00504738" w:rsidRPr="00504738">
        <w:rPr>
          <w:rStyle w:val="extended-textfull"/>
          <w:lang w:val="ru-RU"/>
        </w:rPr>
        <w:lastRenderedPageBreak/>
        <w:t xml:space="preserve">связан с </w:t>
      </w:r>
      <w:r w:rsidR="00504738" w:rsidRPr="00504738">
        <w:rPr>
          <w:rStyle w:val="extended-textfull"/>
          <w:b/>
          <w:bCs/>
          <w:lang w:val="ru-RU"/>
        </w:rPr>
        <w:t>книгой</w:t>
      </w:r>
      <w:r w:rsidR="00504738" w:rsidRPr="00504738">
        <w:rPr>
          <w:rStyle w:val="extended-textfull"/>
          <w:lang w:val="ru-RU"/>
        </w:rPr>
        <w:t xml:space="preserve">, которой он, как и </w:t>
      </w:r>
      <w:r w:rsidR="00504738" w:rsidRPr="00504738">
        <w:rPr>
          <w:rStyle w:val="extended-textfull"/>
          <w:b/>
          <w:bCs/>
          <w:lang w:val="ru-RU"/>
        </w:rPr>
        <w:t>М</w:t>
      </w:r>
      <w:r w:rsidR="00504738" w:rsidRPr="00504738">
        <w:rPr>
          <w:rStyle w:val="extended-textfull"/>
          <w:lang w:val="ru-RU"/>
        </w:rPr>
        <w:t xml:space="preserve">. </w:t>
      </w:r>
      <w:r w:rsidR="00504738" w:rsidRPr="00504738">
        <w:rPr>
          <w:rStyle w:val="extended-textfull"/>
          <w:b/>
          <w:bCs/>
          <w:lang w:val="ru-RU"/>
        </w:rPr>
        <w:t>Горький</w:t>
      </w:r>
      <w:r w:rsidR="00504738" w:rsidRPr="00504738">
        <w:rPr>
          <w:rStyle w:val="extended-textfull"/>
          <w:lang w:val="ru-RU"/>
        </w:rPr>
        <w:t>, «</w:t>
      </w:r>
      <w:r w:rsidR="00504738" w:rsidRPr="00504738">
        <w:rPr>
          <w:rStyle w:val="extended-textfull"/>
          <w:b/>
          <w:bCs/>
          <w:lang w:val="ru-RU"/>
        </w:rPr>
        <w:t>обязан</w:t>
      </w:r>
      <w:r w:rsidR="00504738" w:rsidRPr="00504738">
        <w:rPr>
          <w:rStyle w:val="extended-textfull"/>
          <w:lang w:val="ru-RU"/>
        </w:rPr>
        <w:t xml:space="preserve"> </w:t>
      </w:r>
      <w:r w:rsidR="00504738" w:rsidRPr="00504738">
        <w:rPr>
          <w:rStyle w:val="extended-textfull"/>
          <w:b/>
          <w:bCs/>
          <w:lang w:val="ru-RU"/>
        </w:rPr>
        <w:t>всем</w:t>
      </w:r>
      <w:r w:rsidR="00504738" w:rsidRPr="00504738">
        <w:rPr>
          <w:rStyle w:val="extended-textfull"/>
          <w:lang w:val="ru-RU"/>
        </w:rPr>
        <w:t xml:space="preserve"> </w:t>
      </w:r>
      <w:r w:rsidR="00504738" w:rsidRPr="00504738">
        <w:rPr>
          <w:rStyle w:val="extended-textfull"/>
          <w:b/>
          <w:bCs/>
          <w:lang w:val="ru-RU"/>
        </w:rPr>
        <w:t>хорошим</w:t>
      </w:r>
      <w:r w:rsidR="00504738" w:rsidRPr="00504738">
        <w:rPr>
          <w:rStyle w:val="extended-textfull"/>
          <w:lang w:val="ru-RU"/>
        </w:rPr>
        <w:t>». Рассуждениям на эту тему и посвящён текст. Синтаксис текста отличается обилием (А) _____ (предложения 6, 19, 20), (Б) _____ (</w:t>
      </w:r>
      <w:proofErr w:type="spellStart"/>
      <w:proofErr w:type="gramStart"/>
      <w:r w:rsidR="00504738" w:rsidRPr="00504738">
        <w:rPr>
          <w:rStyle w:val="extended-textfull"/>
          <w:lang w:val="ru-RU"/>
        </w:rPr>
        <w:t>пр</w:t>
      </w:r>
      <w:proofErr w:type="spellEnd"/>
      <w:proofErr w:type="gramEnd"/>
    </w:p>
    <w:p w:rsidR="00052F3B" w:rsidRPr="00052F3B" w:rsidRDefault="00052F3B" w:rsidP="00052F3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lang w:val="ru-RU"/>
        </w:rPr>
      </w:pPr>
      <w:r w:rsidRPr="00052F3B">
        <w:rPr>
          <w:rFonts w:eastAsia="Times New Roman"/>
          <w:color w:val="000000"/>
          <w:sz w:val="27"/>
          <w:szCs w:val="27"/>
          <w:lang w:val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По словам В. А. Сухомлинского, «кто не умеет читать – тот не умеет мыслить». Поэтому важно научить ребёнка читать осмысленно. Это внимательное </w:t>
      </w:r>
      <w:proofErr w:type="spellStart"/>
      <w:r w:rsidRPr="00052F3B">
        <w:rPr>
          <w:rFonts w:eastAsia="Times New Roman"/>
          <w:color w:val="000000"/>
          <w:sz w:val="27"/>
          <w:szCs w:val="27"/>
          <w:lang w:val="ru-RU"/>
        </w:rPr>
        <w:t>вчитывание</w:t>
      </w:r>
      <w:proofErr w:type="spellEnd"/>
      <w:r w:rsidRPr="00052F3B">
        <w:rPr>
          <w:rFonts w:eastAsia="Times New Roman"/>
          <w:color w:val="000000"/>
          <w:sz w:val="27"/>
          <w:szCs w:val="27"/>
          <w:lang w:val="ru-RU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 письменная.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 резуль</w:t>
      </w:r>
      <w:r>
        <w:rPr>
          <w:rFonts w:eastAsia="Times New Roman"/>
          <w:lang w:val="ru-RU"/>
        </w:rPr>
        <w:t xml:space="preserve">тате изучения литературного чтения  на уровне </w:t>
      </w:r>
      <w:r w:rsidRPr="00816696">
        <w:rPr>
          <w:rFonts w:eastAsia="Times New Roman"/>
          <w:lang w:val="ru-RU"/>
        </w:rPr>
        <w:t xml:space="preserve"> </w:t>
      </w:r>
      <w:r w:rsidRPr="00816696">
        <w:rPr>
          <w:rFonts w:eastAsia="Times New Roman"/>
          <w:lang w:val="ru-RU"/>
        </w:rPr>
        <w:br/>
        <w:t>началь</w:t>
      </w:r>
      <w:r>
        <w:rPr>
          <w:rFonts w:eastAsia="Times New Roman"/>
          <w:lang w:val="ru-RU"/>
        </w:rPr>
        <w:t>ного общего образования у уча</w:t>
      </w:r>
      <w:r w:rsidRPr="00816696">
        <w:rPr>
          <w:rFonts w:eastAsia="Times New Roman"/>
          <w:lang w:val="ru-RU"/>
        </w:rPr>
        <w:t xml:space="preserve">щихся </w:t>
      </w:r>
      <w:r>
        <w:rPr>
          <w:rFonts w:eastAsia="Times New Roman"/>
          <w:lang w:val="ru-RU"/>
        </w:rPr>
        <w:t xml:space="preserve">учитель формирует </w:t>
      </w:r>
      <w:r w:rsidRPr="00816696">
        <w:rPr>
          <w:rFonts w:eastAsia="Times New Roman"/>
          <w:lang w:val="ru-RU"/>
        </w:rPr>
        <w:t xml:space="preserve"> потребность в систематическом чтении как средстве познания мира и самого себя. </w:t>
      </w:r>
      <w:r>
        <w:rPr>
          <w:rFonts w:eastAsia="Times New Roman"/>
          <w:lang w:val="ru-RU"/>
        </w:rPr>
        <w:t xml:space="preserve">Следует заметить, что младшие школьники не испытывают большой интерес к литературному чтению. Основная задача учителя - научить </w:t>
      </w:r>
      <w:r w:rsidRPr="00816696">
        <w:rPr>
          <w:rFonts w:eastAsia="Times New Roman"/>
          <w:lang w:val="ru-RU"/>
        </w:rPr>
        <w:t xml:space="preserve"> читать художественные, научно-популярные и учебные тексты, 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lang w:val="ru-RU"/>
        </w:rPr>
        <w:t>которые помогут им сформировать собственную позицию в жизни, расширят кругозор.</w:t>
      </w:r>
      <w:proofErr w:type="gramEnd"/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</w:t>
      </w: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начальной школы </w:t>
      </w:r>
      <w:proofErr w:type="spellStart"/>
      <w:r w:rsidRPr="00816696">
        <w:rPr>
          <w:rFonts w:eastAsia="Times New Roman"/>
          <w:lang w:val="ru-RU"/>
        </w:rPr>
        <w:t>осознáют</w:t>
      </w:r>
      <w:proofErr w:type="spellEnd"/>
      <w:r w:rsidRPr="00816696">
        <w:rPr>
          <w:rFonts w:eastAsia="Times New Roman"/>
          <w:lang w:val="ru-RU"/>
        </w:rPr>
        <w:t xml:space="preserve"> значимость чтения для своего дальнейшего развития и успешного </w:t>
      </w:r>
      <w:proofErr w:type="gramStart"/>
      <w:r w:rsidRPr="00816696">
        <w:rPr>
          <w:rFonts w:eastAsia="Times New Roman"/>
          <w:lang w:val="ru-RU"/>
        </w:rPr>
        <w:t>обучения по</w:t>
      </w:r>
      <w:proofErr w:type="gramEnd"/>
      <w:r w:rsidRPr="00816696">
        <w:rPr>
          <w:rFonts w:eastAsia="Times New Roman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Младшие школьники будут учиться </w:t>
      </w:r>
      <w:proofErr w:type="gramStart"/>
      <w:r w:rsidRPr="00816696">
        <w:rPr>
          <w:rFonts w:eastAsia="Times New Roman"/>
          <w:lang w:val="ru-RU"/>
        </w:rPr>
        <w:t>полноценно</w:t>
      </w:r>
      <w:proofErr w:type="gramEnd"/>
      <w:r w:rsidRPr="00816696">
        <w:rPr>
          <w:rFonts w:eastAsia="Times New Roman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</w:t>
      </w:r>
      <w:r w:rsidRPr="00816696">
        <w:rPr>
          <w:rFonts w:eastAsia="Times New Roman"/>
          <w:lang w:val="ru-RU"/>
        </w:rPr>
        <w:lastRenderedPageBreak/>
        <w:t>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816696">
        <w:rPr>
          <w:rFonts w:eastAsia="Times New Roman"/>
          <w:lang w:val="ru-RU"/>
        </w:rPr>
        <w:t>будет</w:t>
      </w:r>
      <w:proofErr w:type="gramEnd"/>
      <w:r w:rsidRPr="00816696">
        <w:rPr>
          <w:rFonts w:eastAsia="Times New Roman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овладеют техникой чтения </w:t>
      </w:r>
      <w:r w:rsidRPr="00816696">
        <w:rPr>
          <w:rFonts w:eastAsia="Times New Roman"/>
          <w:bCs/>
          <w:lang w:val="ru-RU"/>
        </w:rPr>
        <w:t>(правильным плавным чтением, приближающимся к темпу нормальной речи)</w:t>
      </w:r>
      <w:r w:rsidRPr="00816696">
        <w:rPr>
          <w:rFonts w:eastAsia="Times New Roman"/>
          <w:lang w:val="ru-RU"/>
        </w:rPr>
        <w:t>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16696">
        <w:rPr>
          <w:rFonts w:eastAsia="Times New Roman"/>
          <w:lang w:val="ru-RU"/>
        </w:rPr>
        <w:t>находить</w:t>
      </w:r>
      <w:proofErr w:type="gramEnd"/>
      <w:r w:rsidRPr="00816696">
        <w:rPr>
          <w:rFonts w:eastAsia="Times New Roman"/>
          <w:lang w:val="ru-RU"/>
        </w:rPr>
        <w:t xml:space="preserve"> и использовать информацию для практической работы.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Виды речевой и читательской деятельности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lang w:val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читать со скоростью, позволяющей понимать смысл </w:t>
      </w:r>
      <w:proofErr w:type="gramStart"/>
      <w:r w:rsidRPr="00816696">
        <w:rPr>
          <w:rFonts w:eastAsia="Times New Roman"/>
          <w:lang w:val="ru-RU"/>
        </w:rPr>
        <w:t>прочитанного</w:t>
      </w:r>
      <w:proofErr w:type="gramEnd"/>
      <w:r w:rsidRPr="00816696">
        <w:rPr>
          <w:rFonts w:eastAsia="Times New Roman"/>
          <w:lang w:val="ru-RU"/>
        </w:rPr>
        <w:t>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ориентироваться в содержании художественного, учебного и научно</w:t>
      </w:r>
      <w:r w:rsidRPr="00816696">
        <w:rPr>
          <w:rFonts w:eastAsia="Times New Roman"/>
          <w:lang w:val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lastRenderedPageBreak/>
        <w:t xml:space="preserve"> </w:t>
      </w:r>
      <w:proofErr w:type="gramStart"/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816696">
        <w:rPr>
          <w:rFonts w:eastAsia="Times New Roman"/>
          <w:lang w:val="ru-RU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простейшие приемы анализа различных видов текстов: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использовать различные формы интерпретации содержания текстов: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художественных текстов</w:t>
      </w:r>
      <w:r w:rsidRPr="00816696">
        <w:rPr>
          <w:rFonts w:eastAsia="Times New Roman"/>
          <w:lang w:val="ru-RU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816696">
        <w:rPr>
          <w:rFonts w:eastAsia="Times New Roman"/>
          <w:lang w:val="ru-RU"/>
        </w:rPr>
        <w:t>персонажа</w:t>
      </w:r>
      <w:proofErr w:type="gramStart"/>
      <w:r w:rsidRPr="00816696">
        <w:rPr>
          <w:rFonts w:eastAsia="Times New Roman"/>
          <w:lang w:val="ru-RU"/>
        </w:rPr>
        <w:t>;и</w:t>
      </w:r>
      <w:proofErr w:type="gramEnd"/>
      <w:r w:rsidRPr="00816696">
        <w:rPr>
          <w:rFonts w:eastAsia="Times New Roman"/>
          <w:lang w:val="ru-RU"/>
        </w:rPr>
        <w:t>нтерпретировать</w:t>
      </w:r>
      <w:proofErr w:type="spellEnd"/>
      <w:r w:rsidRPr="00816696">
        <w:rPr>
          <w:rFonts w:eastAsia="Times New Roman"/>
          <w:lang w:val="ru-RU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iCs/>
          <w:lang w:val="ru-RU"/>
        </w:rPr>
        <w:t>для научно-популярных текстов</w:t>
      </w:r>
      <w:r w:rsidRPr="00816696">
        <w:rPr>
          <w:rFonts w:eastAsia="Times New Roman"/>
          <w:lang w:val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ориентироваться в нравственном содержании </w:t>
      </w:r>
      <w:proofErr w:type="gramStart"/>
      <w:r w:rsidRPr="00816696">
        <w:rPr>
          <w:rFonts w:eastAsia="Times New Roman"/>
          <w:lang w:val="ru-RU"/>
        </w:rPr>
        <w:t>прочитанного</w:t>
      </w:r>
      <w:proofErr w:type="gramEnd"/>
      <w:r w:rsidRPr="00816696">
        <w:rPr>
          <w:rFonts w:eastAsia="Times New Roman"/>
          <w:lang w:val="ru-RU"/>
        </w:rPr>
        <w:t>, самостоятельно делать выводы, соотносить поступки героев с нравственными нормами (</w:t>
      </w:r>
      <w:r w:rsidRPr="00816696">
        <w:rPr>
          <w:rFonts w:eastAsia="Times New Roman"/>
          <w:iCs/>
          <w:lang w:val="ru-RU"/>
        </w:rPr>
        <w:t>только для художественных текстов</w:t>
      </w:r>
      <w:r w:rsidRPr="00816696">
        <w:rPr>
          <w:rFonts w:eastAsia="Times New Roman"/>
          <w:lang w:val="ru-RU"/>
        </w:rPr>
        <w:t>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816696">
        <w:rPr>
          <w:rFonts w:eastAsia="Times New Roman"/>
          <w:iCs/>
          <w:lang w:val="ru-RU"/>
        </w:rPr>
        <w:t>для всех видов текстов</w:t>
      </w:r>
      <w:r w:rsidRPr="00816696">
        <w:rPr>
          <w:rFonts w:eastAsia="Times New Roman"/>
          <w:lang w:val="ru-RU"/>
        </w:rPr>
        <w:t>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816696">
        <w:rPr>
          <w:rFonts w:eastAsia="Times New Roman"/>
          <w:iCs/>
          <w:lang w:val="ru-RU"/>
        </w:rPr>
        <w:t>для всех видов текстов</w:t>
      </w:r>
      <w:r w:rsidRPr="00816696">
        <w:rPr>
          <w:rFonts w:eastAsia="Times New Roman"/>
          <w:lang w:val="ru-RU"/>
        </w:rPr>
        <w:t>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iCs/>
          <w:lang w:val="ru-RU"/>
        </w:rPr>
      </w:pPr>
      <w:r w:rsidRPr="00816696">
        <w:rPr>
          <w:rFonts w:eastAsia="Times New Roman"/>
          <w:i/>
          <w:lang w:val="ru-RU"/>
        </w:rPr>
        <w:t>осмысливать эстетические и нравственные ценности художественного текста и высказывать суждение;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составлять по аналогии устные рассказы (повествование, рассуждение, описание).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lastRenderedPageBreak/>
        <w:t>Круг детского чтения (для всех видов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вести список прочитанных книг с целью использования его в учебной и </w:t>
      </w:r>
      <w:proofErr w:type="spellStart"/>
      <w:r w:rsidRPr="00816696">
        <w:rPr>
          <w:rFonts w:eastAsia="Times New Roman"/>
          <w:lang w:val="ru-RU"/>
        </w:rPr>
        <w:t>внеучебной</w:t>
      </w:r>
      <w:proofErr w:type="spellEnd"/>
      <w:r w:rsidRPr="00816696">
        <w:rPr>
          <w:rFonts w:eastAsia="Times New Roman"/>
          <w:lang w:val="ru-RU"/>
        </w:rPr>
        <w:t xml:space="preserve"> деятельности, в том числе для планирования своего круга чтения;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аннотацию и краткий отзыв на прочитанное произведение по заданному образцу.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работать с тематическим каталогом;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работать с детской периодикой;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lang w:val="ru-RU"/>
        </w:rPr>
      </w:pPr>
      <w:r w:rsidRPr="00816696">
        <w:rPr>
          <w:rFonts w:eastAsia="Times New Roman"/>
          <w:i/>
          <w:lang w:val="ru-RU"/>
        </w:rPr>
        <w:t>самостоятельно писать отзыв о прочитанной книге (в свободной форме).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iCs/>
          <w:lang w:val="ru-RU"/>
        </w:rPr>
        <w:t>Литературоведческая пропедевтика (только для художественных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отличать на практическом уровне прозаический текст</w:t>
      </w:r>
      <w:r w:rsidRPr="00816696">
        <w:rPr>
          <w:rFonts w:eastAsia="Times New Roman"/>
          <w:lang w:val="ru-RU"/>
        </w:rPr>
        <w:br/>
        <w:t xml:space="preserve">от </w:t>
      </w:r>
      <w:proofErr w:type="gramStart"/>
      <w:r w:rsidRPr="00816696">
        <w:rPr>
          <w:rFonts w:eastAsia="Times New Roman"/>
          <w:lang w:val="ru-RU"/>
        </w:rPr>
        <w:t>стихотворного</w:t>
      </w:r>
      <w:proofErr w:type="gramEnd"/>
      <w:r w:rsidRPr="00816696">
        <w:rPr>
          <w:rFonts w:eastAsia="Times New Roman"/>
          <w:lang w:val="ru-RU"/>
        </w:rPr>
        <w:t>, приводить примеры прозаических и стихотворных текстов;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i/>
          <w:iCs/>
          <w:lang w:val="ru-RU"/>
        </w:rPr>
      </w:pPr>
      <w:r w:rsidRPr="00816696">
        <w:rPr>
          <w:rFonts w:eastAsia="Times New Roman"/>
          <w:lang w:val="ru-RU"/>
        </w:rPr>
        <w:t>находить средства художественной выразительности (метафора, олицетворение, эпитет).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proofErr w:type="gramStart"/>
      <w:r w:rsidRPr="00816696">
        <w:rPr>
          <w:rFonts w:eastAsia="Times New Roman"/>
          <w:lang w:val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определять позиции героев художественного текста, позицию автора художественного текста</w:t>
      </w:r>
      <w:r w:rsidRPr="00816696">
        <w:rPr>
          <w:rFonts w:eastAsia="Times New Roman"/>
          <w:i/>
          <w:lang w:val="ru-RU"/>
        </w:rPr>
        <w:t>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bCs/>
          <w:lang w:val="ru-RU"/>
        </w:rPr>
      </w:pPr>
      <w:r w:rsidRPr="00816696">
        <w:rPr>
          <w:rFonts w:eastAsia="Times New Roman"/>
          <w:b/>
          <w:iCs/>
          <w:lang w:val="ru-RU"/>
        </w:rPr>
        <w:t>Творческая деятельность (только для художественных текстов)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lang w:val="ru-RU"/>
        </w:rPr>
      </w:pPr>
      <w:r w:rsidRPr="00816696">
        <w:rPr>
          <w:rFonts w:eastAsia="Times New Roman"/>
          <w:b/>
          <w:lang w:val="ru-RU"/>
        </w:rPr>
        <w:t>Выпускник научится: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создавать по аналогии собственный текст в жанре сказки и загадки;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восстанавливать текст, дополняя его начало или окончание, или пополняя его событиями;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устный рассказ по репродукциям картин художников и/или на основе личного опыта;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/>
          <w:iCs/>
          <w:lang w:val="ru-RU"/>
        </w:rPr>
      </w:pPr>
      <w:r w:rsidRPr="00816696">
        <w:rPr>
          <w:rFonts w:eastAsia="Times New Roman"/>
          <w:b/>
          <w:lang w:val="ru-RU"/>
        </w:rPr>
        <w:t>Выпускник получит возможность научиться: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 xml:space="preserve">писать сочинения по поводу прочитанного в виде </w:t>
      </w:r>
      <w:proofErr w:type="gramStart"/>
      <w:r w:rsidRPr="00816696">
        <w:rPr>
          <w:rFonts w:eastAsia="Times New Roman"/>
          <w:lang w:val="ru-RU"/>
        </w:rPr>
        <w:t>читательских</w:t>
      </w:r>
      <w:proofErr w:type="gramEnd"/>
      <w:r w:rsidRPr="00816696">
        <w:rPr>
          <w:rFonts w:eastAsia="Times New Roman"/>
          <w:lang w:val="ru-RU"/>
        </w:rPr>
        <w:t xml:space="preserve"> аннотации или отзыва;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bCs/>
          <w:lang w:val="ru-RU"/>
        </w:rPr>
      </w:pPr>
      <w:r w:rsidRPr="00816696">
        <w:rPr>
          <w:rFonts w:eastAsia="Times New Roman"/>
          <w:lang w:val="ru-RU"/>
        </w:rPr>
        <w:t xml:space="preserve">создавать проекты в виде книжек-самоделок, презентаций с </w:t>
      </w:r>
      <w:r w:rsidRPr="00816696">
        <w:rPr>
          <w:rFonts w:eastAsia="Times New Roman"/>
          <w:bCs/>
          <w:lang w:val="ru-RU"/>
        </w:rPr>
        <w:t>аудиовизуальной поддержкой и пояснениями;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816696">
        <w:rPr>
          <w:rFonts w:eastAsia="Times New Roman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E95086" w:rsidRPr="00816696" w:rsidRDefault="00E95086" w:rsidP="00E95086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2C3ED8" w:rsidRPr="00E95086" w:rsidRDefault="002C3ED8">
      <w:pPr>
        <w:rPr>
          <w:lang w:val="ru-RU"/>
        </w:rPr>
      </w:pPr>
    </w:p>
    <w:sectPr w:rsidR="002C3ED8" w:rsidRPr="00E9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0"/>
    <w:rsid w:val="00052F3B"/>
    <w:rsid w:val="001D608B"/>
    <w:rsid w:val="001F2D05"/>
    <w:rsid w:val="002C3ED8"/>
    <w:rsid w:val="00504738"/>
    <w:rsid w:val="006003D0"/>
    <w:rsid w:val="006F7E5B"/>
    <w:rsid w:val="008430B1"/>
    <w:rsid w:val="008F1E6F"/>
    <w:rsid w:val="00A43C12"/>
    <w:rsid w:val="00C07E10"/>
    <w:rsid w:val="00D5674F"/>
    <w:rsid w:val="00DC02A7"/>
    <w:rsid w:val="00DD619C"/>
    <w:rsid w:val="00E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04738"/>
  </w:style>
  <w:style w:type="table" w:styleId="a3">
    <w:name w:val="Table Grid"/>
    <w:basedOn w:val="a1"/>
    <w:uiPriority w:val="59"/>
    <w:rsid w:val="0084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B1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04738"/>
  </w:style>
  <w:style w:type="table" w:styleId="a3">
    <w:name w:val="Table Grid"/>
    <w:basedOn w:val="a1"/>
    <w:uiPriority w:val="59"/>
    <w:rsid w:val="00843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B1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sprogulka.ru/places/iljinskij_skv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11</cp:revision>
  <dcterms:created xsi:type="dcterms:W3CDTF">2019-12-18T19:34:00Z</dcterms:created>
  <dcterms:modified xsi:type="dcterms:W3CDTF">2020-12-17T16:57:00Z</dcterms:modified>
</cp:coreProperties>
</file>